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A97687" w14:textId="49FE8F62" w:rsidR="001A35D3" w:rsidRPr="00267116" w:rsidRDefault="00A537EB" w:rsidP="001A35D3">
      <w:pPr>
        <w:adjustRightInd w:val="0"/>
        <w:snapToGrid w:val="0"/>
        <w:rPr>
          <w:rFonts w:asciiTheme="majorHAnsi" w:hAnsiTheme="majorHAnsi" w:cs="Arial"/>
          <w:sz w:val="28"/>
          <w:szCs w:val="28"/>
        </w:rPr>
      </w:pPr>
      <w:r w:rsidRPr="00267116">
        <w:rPr>
          <w:rFonts w:asciiTheme="majorHAnsi" w:hAnsiTheme="majorHAnsi" w:cs="Arial"/>
          <w:sz w:val="28"/>
          <w:szCs w:val="28"/>
        </w:rPr>
        <w:t>S</w:t>
      </w:r>
      <w:r w:rsidR="001A35D3" w:rsidRPr="00267116">
        <w:rPr>
          <w:rFonts w:asciiTheme="majorHAnsi" w:hAnsiTheme="majorHAnsi" w:cs="Arial"/>
          <w:sz w:val="28"/>
          <w:szCs w:val="28"/>
        </w:rPr>
        <w:t>ome experts believe that it is better for children to begin learning a foreign language at primary school rather than secondary school. Do the advantages of this outweigh the disadvantages?</w:t>
      </w:r>
    </w:p>
    <w:p w14:paraId="45CF7386" w14:textId="428FBC1D" w:rsidR="00A537EB" w:rsidRPr="00267116" w:rsidRDefault="00A537EB" w:rsidP="001A35D3">
      <w:pPr>
        <w:adjustRightInd w:val="0"/>
        <w:snapToGrid w:val="0"/>
        <w:rPr>
          <w:rFonts w:asciiTheme="majorHAnsi" w:hAnsiTheme="majorHAnsi" w:cs="Arial"/>
          <w:sz w:val="28"/>
          <w:szCs w:val="28"/>
        </w:rPr>
      </w:pPr>
    </w:p>
    <w:p w14:paraId="1F30759C" w14:textId="73C244AA" w:rsidR="00A537EB" w:rsidRPr="00267116" w:rsidRDefault="00A537EB" w:rsidP="001A35D3">
      <w:pPr>
        <w:adjustRightInd w:val="0"/>
        <w:snapToGrid w:val="0"/>
        <w:rPr>
          <w:rFonts w:asciiTheme="majorHAnsi" w:hAnsiTheme="majorHAnsi" w:cs="Arial" w:hint="eastAsia"/>
          <w:b/>
          <w:bCs/>
          <w:sz w:val="28"/>
          <w:szCs w:val="28"/>
          <w:u w:val="single"/>
        </w:rPr>
      </w:pPr>
      <w:r w:rsidRPr="00267116">
        <w:rPr>
          <w:rFonts w:asciiTheme="majorHAnsi" w:hAnsiTheme="majorHAnsi" w:cs="Arial"/>
          <w:b/>
          <w:bCs/>
          <w:sz w:val="28"/>
          <w:szCs w:val="28"/>
          <w:u w:val="single"/>
        </w:rPr>
        <w:t>SAMPLE:</w:t>
      </w:r>
    </w:p>
    <w:p w14:paraId="75351A5E" w14:textId="77777777" w:rsidR="001A35D3" w:rsidRPr="00267116" w:rsidRDefault="001A35D3" w:rsidP="001A35D3">
      <w:pPr>
        <w:adjustRightInd w:val="0"/>
        <w:snapToGrid w:val="0"/>
        <w:rPr>
          <w:rFonts w:asciiTheme="majorHAnsi" w:hAnsiTheme="majorHAnsi" w:cs="Arial"/>
          <w:sz w:val="28"/>
          <w:szCs w:val="28"/>
        </w:rPr>
      </w:pPr>
    </w:p>
    <w:p w14:paraId="114175C6" w14:textId="076C5172" w:rsidR="001A35D3" w:rsidRPr="00267116" w:rsidRDefault="001A35D3" w:rsidP="00114955">
      <w:pPr>
        <w:adjustRightInd w:val="0"/>
        <w:snapToGrid w:val="0"/>
        <w:rPr>
          <w:rFonts w:asciiTheme="majorHAnsi" w:hAnsiTheme="majorHAnsi" w:cs="Arial"/>
          <w:sz w:val="28"/>
          <w:szCs w:val="28"/>
        </w:rPr>
      </w:pPr>
      <w:r w:rsidRPr="00267116">
        <w:rPr>
          <w:rFonts w:asciiTheme="majorHAnsi" w:hAnsiTheme="majorHAnsi" w:cs="Arial"/>
          <w:sz w:val="28"/>
          <w:szCs w:val="28"/>
        </w:rPr>
        <w:t xml:space="preserve">Traditionally, children </w:t>
      </w:r>
      <w:r w:rsidR="003B5D3B">
        <w:rPr>
          <w:rFonts w:asciiTheme="majorHAnsi" w:hAnsiTheme="majorHAnsi" w:cs="Arial"/>
          <w:sz w:val="28"/>
          <w:szCs w:val="28"/>
        </w:rPr>
        <w:t>begin</w:t>
      </w:r>
      <w:r w:rsidRPr="00267116">
        <w:rPr>
          <w:rFonts w:asciiTheme="majorHAnsi" w:hAnsiTheme="majorHAnsi" w:cs="Arial"/>
          <w:sz w:val="28"/>
          <w:szCs w:val="28"/>
        </w:rPr>
        <w:t xml:space="preserve"> studying foreign languages at secondary school, but introducing them earlier is recommended by some educationalists. This policy has been adopted by some educational authorities </w:t>
      </w:r>
      <w:r w:rsidR="00B66ABD">
        <w:rPr>
          <w:rFonts w:asciiTheme="majorHAnsi" w:hAnsiTheme="majorHAnsi" w:cs="Arial"/>
          <w:sz w:val="28"/>
          <w:szCs w:val="28"/>
        </w:rPr>
        <w:t>and</w:t>
      </w:r>
      <w:r w:rsidRPr="00267116">
        <w:rPr>
          <w:rFonts w:asciiTheme="majorHAnsi" w:hAnsiTheme="majorHAnsi" w:cs="Arial"/>
          <w:sz w:val="28"/>
          <w:szCs w:val="28"/>
        </w:rPr>
        <w:t xml:space="preserve"> individual schools, with both </w:t>
      </w:r>
      <w:r w:rsidR="00CD57E9" w:rsidRPr="00267116">
        <w:rPr>
          <w:rFonts w:asciiTheme="majorHAnsi" w:hAnsiTheme="majorHAnsi" w:cs="Arial"/>
          <w:sz w:val="28"/>
          <w:szCs w:val="28"/>
        </w:rPr>
        <w:t>p</w:t>
      </w:r>
      <w:r w:rsidRPr="00267116">
        <w:rPr>
          <w:rFonts w:asciiTheme="majorHAnsi" w:hAnsiTheme="majorHAnsi" w:cs="Arial"/>
          <w:sz w:val="28"/>
          <w:szCs w:val="28"/>
        </w:rPr>
        <w:t>ositive and negative outcomes</w:t>
      </w:r>
      <w:r w:rsidR="00B66ABD">
        <w:rPr>
          <w:rFonts w:asciiTheme="majorHAnsi" w:hAnsiTheme="majorHAnsi" w:cs="Arial"/>
          <w:sz w:val="28"/>
          <w:szCs w:val="28"/>
        </w:rPr>
        <w:t>.</w:t>
      </w:r>
    </w:p>
    <w:p w14:paraId="174FD685" w14:textId="77777777" w:rsidR="001A35D3" w:rsidRPr="00B66ABD" w:rsidRDefault="001A35D3" w:rsidP="001A35D3">
      <w:pPr>
        <w:adjustRightInd w:val="0"/>
        <w:snapToGrid w:val="0"/>
        <w:rPr>
          <w:rFonts w:asciiTheme="majorHAnsi" w:hAnsiTheme="majorHAnsi" w:cs="Arial"/>
          <w:sz w:val="28"/>
          <w:szCs w:val="28"/>
        </w:rPr>
      </w:pPr>
    </w:p>
    <w:p w14:paraId="6CE55886" w14:textId="739442F6" w:rsidR="001A35D3" w:rsidRPr="00267116" w:rsidRDefault="001A35D3" w:rsidP="00114955">
      <w:pPr>
        <w:adjustRightInd w:val="0"/>
        <w:snapToGrid w:val="0"/>
        <w:rPr>
          <w:rFonts w:asciiTheme="majorHAnsi" w:hAnsiTheme="majorHAnsi" w:cs="Arial"/>
          <w:sz w:val="28"/>
          <w:szCs w:val="28"/>
        </w:rPr>
      </w:pPr>
      <w:r w:rsidRPr="00267116">
        <w:rPr>
          <w:rFonts w:asciiTheme="majorHAnsi" w:hAnsiTheme="majorHAnsi" w:cs="Arial"/>
          <w:sz w:val="28"/>
          <w:szCs w:val="28"/>
        </w:rPr>
        <w:t xml:space="preserve">The obvious argument in its </w:t>
      </w:r>
      <w:proofErr w:type="spellStart"/>
      <w:r w:rsidRPr="00267116">
        <w:rPr>
          <w:rFonts w:asciiTheme="majorHAnsi" w:hAnsiTheme="majorHAnsi" w:cs="Arial"/>
          <w:sz w:val="28"/>
          <w:szCs w:val="28"/>
        </w:rPr>
        <w:t>favour</w:t>
      </w:r>
      <w:proofErr w:type="spellEnd"/>
      <w:r w:rsidRPr="00267116">
        <w:rPr>
          <w:rFonts w:asciiTheme="majorHAnsi" w:hAnsiTheme="majorHAnsi" w:cs="Arial"/>
          <w:sz w:val="28"/>
          <w:szCs w:val="28"/>
        </w:rPr>
        <w:t xml:space="preserve"> is that young children pick up languages much </w:t>
      </w:r>
      <w:r w:rsidR="00267116" w:rsidRPr="00267116">
        <w:rPr>
          <w:rFonts w:asciiTheme="majorHAnsi" w:hAnsiTheme="majorHAnsi" w:cs="Arial"/>
          <w:sz w:val="28"/>
          <w:szCs w:val="28"/>
        </w:rPr>
        <w:t>m</w:t>
      </w:r>
      <w:r w:rsidRPr="00267116">
        <w:rPr>
          <w:rFonts w:asciiTheme="majorHAnsi" w:hAnsiTheme="majorHAnsi" w:cs="Arial"/>
          <w:sz w:val="28"/>
          <w:szCs w:val="28"/>
        </w:rPr>
        <w:t>ore easily than teenagers.</w:t>
      </w:r>
      <w:r w:rsidR="00114955" w:rsidRPr="00267116">
        <w:rPr>
          <w:rFonts w:asciiTheme="majorHAnsi" w:hAnsiTheme="majorHAnsi" w:cs="Arial"/>
          <w:sz w:val="28"/>
          <w:szCs w:val="28"/>
        </w:rPr>
        <w:t xml:space="preserve"> T</w:t>
      </w:r>
      <w:r w:rsidRPr="00267116">
        <w:rPr>
          <w:rFonts w:asciiTheme="majorHAnsi" w:hAnsiTheme="majorHAnsi" w:cs="Arial"/>
          <w:sz w:val="28"/>
          <w:szCs w:val="28"/>
        </w:rPr>
        <w:t xml:space="preserve">heir brains are still programmed to acquire their </w:t>
      </w:r>
      <w:r w:rsidR="00B66ABD">
        <w:rPr>
          <w:rFonts w:asciiTheme="majorHAnsi" w:hAnsiTheme="majorHAnsi" w:cs="Arial"/>
          <w:sz w:val="28"/>
          <w:szCs w:val="28"/>
        </w:rPr>
        <w:t>m</w:t>
      </w:r>
      <w:r w:rsidRPr="00267116">
        <w:rPr>
          <w:rFonts w:asciiTheme="majorHAnsi" w:hAnsiTheme="majorHAnsi" w:cs="Arial"/>
          <w:sz w:val="28"/>
          <w:szCs w:val="28"/>
        </w:rPr>
        <w:t>other tongue which facilitates learning another language,</w:t>
      </w:r>
      <w:r w:rsidR="00B66ABD">
        <w:rPr>
          <w:rFonts w:asciiTheme="majorHAnsi" w:hAnsiTheme="majorHAnsi" w:cs="Arial"/>
          <w:sz w:val="28"/>
          <w:szCs w:val="28"/>
        </w:rPr>
        <w:t xml:space="preserve"> </w:t>
      </w:r>
      <w:r w:rsidRPr="00267116">
        <w:rPr>
          <w:rFonts w:asciiTheme="majorHAnsi" w:hAnsiTheme="majorHAnsi" w:cs="Arial"/>
          <w:sz w:val="28"/>
          <w:szCs w:val="28"/>
        </w:rPr>
        <w:t xml:space="preserve">and unlike adolescents, </w:t>
      </w:r>
      <w:r w:rsidR="00B66ABD">
        <w:rPr>
          <w:rFonts w:asciiTheme="majorHAnsi" w:hAnsiTheme="majorHAnsi" w:cs="Arial"/>
          <w:sz w:val="28"/>
          <w:szCs w:val="28"/>
        </w:rPr>
        <w:t>t</w:t>
      </w:r>
      <w:r w:rsidRPr="00267116">
        <w:rPr>
          <w:rFonts w:asciiTheme="majorHAnsi" w:hAnsiTheme="majorHAnsi" w:cs="Arial"/>
          <w:sz w:val="28"/>
          <w:szCs w:val="28"/>
        </w:rPr>
        <w:t>hey are not inhibited by self-consciousness. The greater flexibility of the primary timetable allows for more frequent, shorter sessions and for a play-</w:t>
      </w:r>
      <w:proofErr w:type="spellStart"/>
      <w:r w:rsidRPr="00267116">
        <w:rPr>
          <w:rFonts w:asciiTheme="majorHAnsi" w:hAnsiTheme="majorHAnsi" w:cs="Arial"/>
          <w:sz w:val="28"/>
          <w:szCs w:val="28"/>
        </w:rPr>
        <w:t>centred</w:t>
      </w:r>
      <w:proofErr w:type="spellEnd"/>
      <w:r w:rsidRPr="00267116">
        <w:rPr>
          <w:rFonts w:asciiTheme="majorHAnsi" w:hAnsiTheme="majorHAnsi" w:cs="Arial"/>
          <w:sz w:val="28"/>
          <w:szCs w:val="28"/>
        </w:rPr>
        <w:t xml:space="preserve"> approach, thus maintaining learners</w:t>
      </w:r>
      <w:r w:rsidR="00B66ABD">
        <w:rPr>
          <w:rFonts w:asciiTheme="majorHAnsi" w:hAnsiTheme="majorHAnsi" w:cs="Arial"/>
          <w:sz w:val="28"/>
          <w:szCs w:val="28"/>
        </w:rPr>
        <w:t>’</w:t>
      </w:r>
      <w:r w:rsidRPr="00267116">
        <w:rPr>
          <w:rFonts w:asciiTheme="majorHAnsi" w:hAnsiTheme="majorHAnsi" w:cs="Arial"/>
          <w:sz w:val="28"/>
          <w:szCs w:val="28"/>
        </w:rPr>
        <w:t xml:space="preserve"> enthusiasm </w:t>
      </w:r>
      <w:r w:rsidR="00B66ABD">
        <w:rPr>
          <w:rFonts w:asciiTheme="majorHAnsi" w:hAnsiTheme="majorHAnsi" w:cs="Arial"/>
          <w:sz w:val="28"/>
          <w:szCs w:val="28"/>
        </w:rPr>
        <w:t>a</w:t>
      </w:r>
      <w:r w:rsidRPr="00267116">
        <w:rPr>
          <w:rFonts w:asciiTheme="majorHAnsi" w:hAnsiTheme="majorHAnsi" w:cs="Arial"/>
          <w:sz w:val="28"/>
          <w:szCs w:val="28"/>
        </w:rPr>
        <w:t xml:space="preserve">nd progress. </w:t>
      </w:r>
      <w:r w:rsidR="007970CB">
        <w:rPr>
          <w:rFonts w:asciiTheme="majorHAnsi" w:hAnsiTheme="majorHAnsi" w:cs="Arial"/>
          <w:sz w:val="28"/>
          <w:szCs w:val="28"/>
        </w:rPr>
        <w:t>T</w:t>
      </w:r>
      <w:r w:rsidRPr="00267116">
        <w:rPr>
          <w:rFonts w:asciiTheme="majorHAnsi" w:hAnsiTheme="majorHAnsi" w:cs="Arial"/>
          <w:sz w:val="28"/>
          <w:szCs w:val="28"/>
        </w:rPr>
        <w:t>heir command of the language in late</w:t>
      </w:r>
      <w:r w:rsidR="007970CB">
        <w:rPr>
          <w:rFonts w:asciiTheme="majorHAnsi" w:hAnsiTheme="majorHAnsi" w:cs="Arial"/>
          <w:sz w:val="28"/>
          <w:szCs w:val="28"/>
        </w:rPr>
        <w:t>r life</w:t>
      </w:r>
      <w:r w:rsidRPr="00267116">
        <w:rPr>
          <w:rFonts w:asciiTheme="majorHAnsi" w:hAnsiTheme="majorHAnsi" w:cs="Arial"/>
          <w:sz w:val="28"/>
          <w:szCs w:val="28"/>
        </w:rPr>
        <w:t xml:space="preserve"> will benefit from this early </w:t>
      </w:r>
      <w:r w:rsidR="00123232">
        <w:rPr>
          <w:rFonts w:asciiTheme="majorHAnsi" w:hAnsiTheme="majorHAnsi" w:cs="Arial"/>
          <w:sz w:val="28"/>
          <w:szCs w:val="28"/>
        </w:rPr>
        <w:t>e</w:t>
      </w:r>
      <w:r w:rsidRPr="00267116">
        <w:rPr>
          <w:rFonts w:asciiTheme="majorHAnsi" w:hAnsiTheme="majorHAnsi" w:cs="Arial"/>
          <w:sz w:val="28"/>
          <w:szCs w:val="28"/>
        </w:rPr>
        <w:t>xposure, while learning other languages subsequently will be easier for them. They may also gain a better understanding of other cultures.</w:t>
      </w:r>
    </w:p>
    <w:p w14:paraId="3581ECF7" w14:textId="77777777" w:rsidR="001A35D3" w:rsidRPr="00267116" w:rsidRDefault="001A35D3" w:rsidP="00D0612C">
      <w:pPr>
        <w:adjustRightInd w:val="0"/>
        <w:snapToGrid w:val="0"/>
        <w:ind w:firstLineChars="100" w:firstLine="280"/>
        <w:rPr>
          <w:rFonts w:asciiTheme="majorHAnsi" w:hAnsiTheme="majorHAnsi" w:cs="Arial"/>
          <w:sz w:val="28"/>
          <w:szCs w:val="28"/>
        </w:rPr>
      </w:pPr>
    </w:p>
    <w:p w14:paraId="546C82F1" w14:textId="125E9020" w:rsidR="001A35D3" w:rsidRPr="00267116" w:rsidRDefault="001A35D3" w:rsidP="00114955">
      <w:pPr>
        <w:adjustRightInd w:val="0"/>
        <w:snapToGrid w:val="0"/>
        <w:rPr>
          <w:rFonts w:asciiTheme="majorHAnsi" w:hAnsiTheme="majorHAnsi" w:cs="Arial"/>
          <w:sz w:val="28"/>
          <w:szCs w:val="28"/>
        </w:rPr>
      </w:pPr>
      <w:r w:rsidRPr="00267116">
        <w:rPr>
          <w:rFonts w:asciiTheme="majorHAnsi" w:hAnsiTheme="majorHAnsi" w:cs="Arial"/>
          <w:sz w:val="28"/>
          <w:szCs w:val="28"/>
        </w:rPr>
        <w:t xml:space="preserve">There are, however, some disadvantages. </w:t>
      </w:r>
      <w:r w:rsidR="002915D7">
        <w:rPr>
          <w:rFonts w:asciiTheme="majorHAnsi" w:hAnsiTheme="majorHAnsi" w:cs="Arial"/>
          <w:sz w:val="28"/>
          <w:szCs w:val="28"/>
        </w:rPr>
        <w:t>P</w:t>
      </w:r>
      <w:r w:rsidRPr="00267116">
        <w:rPr>
          <w:rFonts w:asciiTheme="majorHAnsi" w:hAnsiTheme="majorHAnsi" w:cs="Arial"/>
          <w:sz w:val="28"/>
          <w:szCs w:val="28"/>
        </w:rPr>
        <w:t xml:space="preserve">rimary school teachers are </w:t>
      </w:r>
      <w:r w:rsidR="002915D7" w:rsidRPr="00267116">
        <w:rPr>
          <w:rFonts w:asciiTheme="majorHAnsi" w:hAnsiTheme="majorHAnsi" w:cs="Arial"/>
          <w:sz w:val="28"/>
          <w:szCs w:val="28"/>
        </w:rPr>
        <w:t>generalists and</w:t>
      </w:r>
      <w:r w:rsidRPr="00267116">
        <w:rPr>
          <w:rFonts w:asciiTheme="majorHAnsi" w:hAnsiTheme="majorHAnsi" w:cs="Arial"/>
          <w:sz w:val="28"/>
          <w:szCs w:val="28"/>
        </w:rPr>
        <w:t xml:space="preserve"> may not have the necessary language skills themselves.  </w:t>
      </w:r>
      <w:proofErr w:type="spellStart"/>
      <w:r w:rsidRPr="00267116">
        <w:rPr>
          <w:rFonts w:asciiTheme="majorHAnsi" w:hAnsiTheme="majorHAnsi" w:cs="Arial"/>
          <w:sz w:val="28"/>
          <w:szCs w:val="28"/>
        </w:rPr>
        <w:t>lf</w:t>
      </w:r>
      <w:proofErr w:type="spellEnd"/>
      <w:r w:rsidRPr="00267116">
        <w:rPr>
          <w:rFonts w:asciiTheme="majorHAnsi" w:hAnsiTheme="majorHAnsi" w:cs="Arial"/>
          <w:sz w:val="28"/>
          <w:szCs w:val="28"/>
        </w:rPr>
        <w:t xml:space="preserve"> specialists have </w:t>
      </w:r>
      <w:r w:rsidR="002915D7">
        <w:rPr>
          <w:rFonts w:asciiTheme="majorHAnsi" w:hAnsiTheme="majorHAnsi" w:cs="Arial"/>
          <w:sz w:val="28"/>
          <w:szCs w:val="28"/>
        </w:rPr>
        <w:t>t</w:t>
      </w:r>
      <w:r w:rsidRPr="00267116">
        <w:rPr>
          <w:rFonts w:asciiTheme="majorHAnsi" w:hAnsiTheme="majorHAnsi" w:cs="Arial"/>
          <w:sz w:val="28"/>
          <w:szCs w:val="28"/>
        </w:rPr>
        <w:t xml:space="preserve">o be brought in to deliver these sessions, the flexibility referred to above is diminished. lf primary language teaching is not </w:t>
      </w:r>
      <w:proofErr w:type="spellStart"/>
      <w:r w:rsidRPr="00267116">
        <w:rPr>
          <w:rFonts w:asciiTheme="majorHAnsi" w:hAnsiTheme="majorHAnsi" w:cs="Arial"/>
          <w:sz w:val="28"/>
          <w:szCs w:val="28"/>
        </w:rPr>
        <w:t>standardised</w:t>
      </w:r>
      <w:proofErr w:type="spellEnd"/>
      <w:r w:rsidRPr="00267116">
        <w:rPr>
          <w:rFonts w:asciiTheme="majorHAnsi" w:hAnsiTheme="majorHAnsi" w:cs="Arial"/>
          <w:sz w:val="28"/>
          <w:szCs w:val="28"/>
        </w:rPr>
        <w:t xml:space="preserve">, secondary schools </w:t>
      </w:r>
      <w:r w:rsidR="002915D7">
        <w:rPr>
          <w:rFonts w:asciiTheme="majorHAnsi" w:hAnsiTheme="majorHAnsi" w:cs="Arial"/>
          <w:sz w:val="28"/>
          <w:szCs w:val="28"/>
        </w:rPr>
        <w:t>c</w:t>
      </w:r>
      <w:r w:rsidRPr="00267116">
        <w:rPr>
          <w:rFonts w:asciiTheme="majorHAnsi" w:hAnsiTheme="majorHAnsi" w:cs="Arial"/>
          <w:sz w:val="28"/>
          <w:szCs w:val="28"/>
        </w:rPr>
        <w:t xml:space="preserve">ould be faced with a great variety of levels in different languages within their </w:t>
      </w:r>
      <w:r w:rsidR="002915D7">
        <w:rPr>
          <w:rFonts w:asciiTheme="majorHAnsi" w:hAnsiTheme="majorHAnsi" w:cs="Arial"/>
          <w:sz w:val="28"/>
          <w:szCs w:val="28"/>
        </w:rPr>
        <w:t>i</w:t>
      </w:r>
      <w:r w:rsidRPr="00267116">
        <w:rPr>
          <w:rFonts w:asciiTheme="majorHAnsi" w:hAnsiTheme="majorHAnsi" w:cs="Arial"/>
          <w:sz w:val="28"/>
          <w:szCs w:val="28"/>
        </w:rPr>
        <w:t>ntake, resulting in</w:t>
      </w:r>
      <w:r w:rsidR="00E10F8E">
        <w:rPr>
          <w:rFonts w:asciiTheme="majorHAnsi" w:hAnsiTheme="majorHAnsi" w:cs="Arial"/>
          <w:sz w:val="28"/>
          <w:szCs w:val="28"/>
        </w:rPr>
        <w:t xml:space="preserve"> </w:t>
      </w:r>
      <w:r w:rsidRPr="00267116">
        <w:rPr>
          <w:rFonts w:asciiTheme="majorHAnsi" w:hAnsiTheme="majorHAnsi" w:cs="Arial"/>
          <w:sz w:val="28"/>
          <w:szCs w:val="28"/>
        </w:rPr>
        <w:t xml:space="preserve">a classroom experience which undoes the earlier gains. </w:t>
      </w:r>
      <w:r w:rsidR="00E10F8E">
        <w:rPr>
          <w:rFonts w:asciiTheme="majorHAnsi" w:hAnsiTheme="majorHAnsi" w:cs="Arial"/>
          <w:sz w:val="28"/>
          <w:szCs w:val="28"/>
        </w:rPr>
        <w:t>T</w:t>
      </w:r>
      <w:r w:rsidRPr="00267116">
        <w:rPr>
          <w:rFonts w:asciiTheme="majorHAnsi" w:hAnsiTheme="majorHAnsi" w:cs="Arial"/>
          <w:sz w:val="28"/>
          <w:szCs w:val="28"/>
        </w:rPr>
        <w:t xml:space="preserve">here is no advantage if enthusiastic primary pupils become demotivated as soon as they </w:t>
      </w:r>
      <w:r w:rsidR="008018DB">
        <w:rPr>
          <w:rFonts w:asciiTheme="majorHAnsi" w:hAnsiTheme="majorHAnsi" w:cs="Arial"/>
          <w:sz w:val="28"/>
          <w:szCs w:val="28"/>
        </w:rPr>
        <w:t>c</w:t>
      </w:r>
      <w:r w:rsidRPr="00267116">
        <w:rPr>
          <w:rFonts w:asciiTheme="majorHAnsi" w:hAnsiTheme="majorHAnsi" w:cs="Arial"/>
          <w:sz w:val="28"/>
          <w:szCs w:val="28"/>
        </w:rPr>
        <w:t xml:space="preserve">hange schools. </w:t>
      </w:r>
      <w:r w:rsidR="008018DB">
        <w:rPr>
          <w:rFonts w:asciiTheme="majorHAnsi" w:hAnsiTheme="majorHAnsi" w:cs="Arial"/>
          <w:sz w:val="28"/>
          <w:szCs w:val="28"/>
        </w:rPr>
        <w:t>H</w:t>
      </w:r>
      <w:r w:rsidRPr="00267116">
        <w:rPr>
          <w:rFonts w:asciiTheme="majorHAnsi" w:hAnsiTheme="majorHAnsi" w:cs="Arial"/>
          <w:sz w:val="28"/>
          <w:szCs w:val="28"/>
        </w:rPr>
        <w:t xml:space="preserve">owever, these issues can be addressed strategically within the </w:t>
      </w:r>
      <w:r w:rsidR="00C579D8">
        <w:rPr>
          <w:rFonts w:asciiTheme="majorHAnsi" w:hAnsiTheme="majorHAnsi" w:cs="Arial"/>
          <w:sz w:val="28"/>
          <w:szCs w:val="28"/>
        </w:rPr>
        <w:t>p</w:t>
      </w:r>
      <w:r w:rsidRPr="00267116">
        <w:rPr>
          <w:rFonts w:asciiTheme="majorHAnsi" w:hAnsiTheme="majorHAnsi" w:cs="Arial"/>
          <w:sz w:val="28"/>
          <w:szCs w:val="28"/>
        </w:rPr>
        <w:t xml:space="preserve">olicy adopted. </w:t>
      </w:r>
    </w:p>
    <w:p w14:paraId="61E82EC4" w14:textId="77777777" w:rsidR="001A35D3" w:rsidRPr="00267116" w:rsidRDefault="001A35D3" w:rsidP="00D0612C">
      <w:pPr>
        <w:adjustRightInd w:val="0"/>
        <w:snapToGrid w:val="0"/>
        <w:ind w:firstLineChars="50" w:firstLine="140"/>
        <w:rPr>
          <w:rFonts w:asciiTheme="majorHAnsi" w:hAnsiTheme="majorHAnsi" w:cs="Arial"/>
          <w:sz w:val="28"/>
          <w:szCs w:val="28"/>
        </w:rPr>
      </w:pPr>
    </w:p>
    <w:p w14:paraId="2356FF87" w14:textId="11BE61FD" w:rsidR="001A35D3" w:rsidRPr="00267116" w:rsidRDefault="001A35D3" w:rsidP="00114955">
      <w:pPr>
        <w:adjustRightInd w:val="0"/>
        <w:snapToGrid w:val="0"/>
        <w:rPr>
          <w:rFonts w:asciiTheme="majorHAnsi" w:hAnsiTheme="majorHAnsi" w:cs="Arial"/>
          <w:sz w:val="28"/>
          <w:szCs w:val="28"/>
        </w:rPr>
      </w:pPr>
      <w:r w:rsidRPr="00267116">
        <w:rPr>
          <w:rFonts w:asciiTheme="majorHAnsi" w:hAnsiTheme="majorHAnsi" w:cs="Arial"/>
          <w:sz w:val="28"/>
          <w:szCs w:val="28"/>
        </w:rPr>
        <w:t xml:space="preserve">Anything which encourages language learning benefits society culturally and economically, and early exposure to language learning contributes to this young </w:t>
      </w:r>
      <w:r w:rsidR="00D92E2E">
        <w:rPr>
          <w:rFonts w:asciiTheme="majorHAnsi" w:hAnsiTheme="majorHAnsi" w:cs="Arial"/>
          <w:sz w:val="28"/>
          <w:szCs w:val="28"/>
        </w:rPr>
        <w:t>c</w:t>
      </w:r>
      <w:r w:rsidRPr="00267116">
        <w:rPr>
          <w:rFonts w:asciiTheme="majorHAnsi" w:hAnsiTheme="majorHAnsi" w:cs="Arial"/>
          <w:sz w:val="28"/>
          <w:szCs w:val="28"/>
        </w:rPr>
        <w:t>hildren’s innate abilities</w:t>
      </w:r>
      <w:r w:rsidR="00DA580F">
        <w:rPr>
          <w:rFonts w:asciiTheme="majorHAnsi" w:hAnsiTheme="majorHAnsi" w:cs="Arial"/>
          <w:sz w:val="28"/>
          <w:szCs w:val="28"/>
        </w:rPr>
        <w:t>, thus</w:t>
      </w:r>
      <w:r w:rsidR="00E82A0E">
        <w:rPr>
          <w:rFonts w:asciiTheme="majorHAnsi" w:hAnsiTheme="majorHAnsi" w:cs="Arial"/>
          <w:sz w:val="28"/>
          <w:szCs w:val="28"/>
        </w:rPr>
        <w:t xml:space="preserve"> it</w:t>
      </w:r>
      <w:bookmarkStart w:id="0" w:name="_GoBack"/>
      <w:bookmarkEnd w:id="0"/>
      <w:r w:rsidRPr="00267116">
        <w:rPr>
          <w:rFonts w:asciiTheme="majorHAnsi" w:hAnsiTheme="majorHAnsi" w:cs="Arial"/>
          <w:sz w:val="28"/>
          <w:szCs w:val="28"/>
        </w:rPr>
        <w:t xml:space="preserve"> should be harnessed to make these benefits more achievable</w:t>
      </w:r>
    </w:p>
    <w:p w14:paraId="5B95AE37" w14:textId="77777777" w:rsidR="00892CC1" w:rsidRPr="00267116" w:rsidRDefault="00892CC1">
      <w:pPr>
        <w:rPr>
          <w:rFonts w:asciiTheme="majorHAnsi" w:hAnsiTheme="majorHAnsi"/>
          <w:sz w:val="28"/>
          <w:szCs w:val="28"/>
        </w:rPr>
      </w:pPr>
    </w:p>
    <w:sectPr w:rsidR="00892CC1" w:rsidRPr="00267116" w:rsidSect="00433D95">
      <w:pgSz w:w="11900" w:h="16840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7"/>
  <w:bordersDoNotSurroundHeader/>
  <w:bordersDoNotSurroundFooter/>
  <w:proofState w:spelling="clean" w:grammar="clean"/>
  <w:defaultTabStop w:val="420"/>
  <w:drawingGridVerticalSpacing w:val="20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A35D3"/>
    <w:rsid w:val="00114955"/>
    <w:rsid w:val="00123232"/>
    <w:rsid w:val="001A35D3"/>
    <w:rsid w:val="00267116"/>
    <w:rsid w:val="002915D7"/>
    <w:rsid w:val="003B5D3B"/>
    <w:rsid w:val="00433D95"/>
    <w:rsid w:val="007970CB"/>
    <w:rsid w:val="008018DB"/>
    <w:rsid w:val="00892CC1"/>
    <w:rsid w:val="00A537EB"/>
    <w:rsid w:val="00B66ABD"/>
    <w:rsid w:val="00C579D8"/>
    <w:rsid w:val="00CD57E9"/>
    <w:rsid w:val="00D0612C"/>
    <w:rsid w:val="00D92E2E"/>
    <w:rsid w:val="00DA580F"/>
    <w:rsid w:val="00E10F8E"/>
    <w:rsid w:val="00E116DB"/>
    <w:rsid w:val="00E82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51466B6C"/>
  <w14:defaultImageDpi w14:val="300"/>
  <w15:docId w15:val="{2F9D437F-00B9-5A4F-8E2B-16FEFA227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5" w:semiHidden="1" w:unhideWhenUsed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A35D3"/>
    <w:pPr>
      <w:widowControl w:val="0"/>
      <w:jc w:val="both"/>
    </w:pPr>
    <w:rPr>
      <w:rFonts w:ascii="Times New Roman" w:eastAsia="宋体" w:hAnsi="Times New Roman" w:cs="Times New Roman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309</Words>
  <Characters>1765</Characters>
  <Application>Microsoft Office Word</Application>
  <DocSecurity>0</DocSecurity>
  <Lines>14</Lines>
  <Paragraphs>4</Paragraphs>
  <ScaleCrop>false</ScaleCrop>
  <Company/>
  <LinksUpToDate>false</LinksUpToDate>
  <CharactersWithSpaces>2070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apple tracy</dc:creator>
  <cp:keywords/>
  <dc:description/>
  <cp:lastModifiedBy>leijing0212@outlook.com</cp:lastModifiedBy>
  <cp:revision>19</cp:revision>
  <dcterms:created xsi:type="dcterms:W3CDTF">2016-06-18T03:30:00Z</dcterms:created>
  <dcterms:modified xsi:type="dcterms:W3CDTF">2020-01-29T02:55:00Z</dcterms:modified>
</cp:coreProperties>
</file>